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CEEA" w14:textId="77777777" w:rsidR="00B64F0D" w:rsidRDefault="00000000">
      <w:pPr>
        <w:pStyle w:val="Titolo"/>
        <w:tabs>
          <w:tab w:val="left" w:pos="3555"/>
        </w:tabs>
      </w:pPr>
      <w:r>
        <w:rPr>
          <w:b w:val="0"/>
          <w:noProof/>
          <w:position w:val="-19"/>
        </w:rPr>
        <w:drawing>
          <wp:inline distT="0" distB="0" distL="0" distR="0" wp14:anchorId="3616784A" wp14:editId="17117970">
            <wp:extent cx="365760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9"/>
          <w:sz w:val="20"/>
        </w:rPr>
        <w:t xml:space="preserve"> </w:t>
      </w:r>
      <w:r>
        <w:t>CITTA'</w:t>
      </w:r>
      <w:r>
        <w:rPr>
          <w:spacing w:val="30"/>
        </w:rPr>
        <w:t xml:space="preserve"> </w:t>
      </w:r>
      <w:r>
        <w:t>METROPOLITANA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MILANO</w:t>
      </w:r>
    </w:p>
    <w:p w14:paraId="3CFDB742" w14:textId="77777777" w:rsidR="00B64F0D" w:rsidRDefault="00000000">
      <w:pPr>
        <w:spacing w:before="324"/>
        <w:ind w:left="3624" w:right="363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9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pagamenti</w:t>
      </w:r>
    </w:p>
    <w:p w14:paraId="6C6C270E" w14:textId="77777777" w:rsidR="00B64F0D" w:rsidRDefault="00000000">
      <w:pPr>
        <w:spacing w:before="76"/>
        <w:ind w:left="3624" w:right="3633"/>
        <w:jc w:val="center"/>
        <w:rPr>
          <w:rFonts w:ascii="Tahoma"/>
          <w:sz w:val="17"/>
        </w:rPr>
      </w:pPr>
      <w:r>
        <w:rPr>
          <w:rFonts w:ascii="Tahoma"/>
          <w:sz w:val="17"/>
        </w:rPr>
        <w:t>(D.L. n. 66 del 24/4/2014)</w:t>
      </w:r>
    </w:p>
    <w:p w14:paraId="0C233A40" w14:textId="77777777" w:rsidR="00B64F0D" w:rsidRDefault="00B64F0D">
      <w:pPr>
        <w:pStyle w:val="Corpotesto"/>
        <w:rPr>
          <w:rFonts w:ascii="Tahoma"/>
          <w:i w:val="0"/>
          <w:sz w:val="13"/>
        </w:rPr>
      </w:pPr>
    </w:p>
    <w:p w14:paraId="3E7E6DF6" w14:textId="77777777" w:rsidR="00B64F0D" w:rsidRDefault="00000000">
      <w:pPr>
        <w:spacing w:before="100"/>
        <w:ind w:left="3624" w:right="363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Periodo di riferimento: II trimestre 2023</w:t>
      </w:r>
    </w:p>
    <w:p w14:paraId="134D3F80" w14:textId="77777777" w:rsidR="00B64F0D" w:rsidRDefault="00B64F0D">
      <w:pPr>
        <w:pStyle w:val="Corpotesto"/>
        <w:rPr>
          <w:rFonts w:ascii="Tahoma"/>
          <w:b/>
          <w:i w:val="0"/>
          <w:sz w:val="20"/>
        </w:rPr>
      </w:pPr>
    </w:p>
    <w:p w14:paraId="1589CFC5" w14:textId="77777777" w:rsidR="00B64F0D" w:rsidRDefault="00B64F0D">
      <w:pPr>
        <w:pStyle w:val="Corpotesto"/>
        <w:rPr>
          <w:rFonts w:ascii="Tahoma"/>
          <w:b/>
          <w:i w:val="0"/>
          <w:sz w:val="20"/>
        </w:rPr>
      </w:pPr>
    </w:p>
    <w:p w14:paraId="62F469DE" w14:textId="77777777" w:rsidR="00B64F0D" w:rsidRDefault="00B64F0D">
      <w:pPr>
        <w:pStyle w:val="Corpotesto"/>
        <w:spacing w:before="7"/>
        <w:rPr>
          <w:rFonts w:ascii="Tahoma"/>
          <w:b/>
          <w:i w:val="0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B64F0D" w14:paraId="50BC81AE" w14:textId="77777777">
        <w:trPr>
          <w:trHeight w:val="330"/>
        </w:trPr>
        <w:tc>
          <w:tcPr>
            <w:tcW w:w="11031" w:type="dxa"/>
            <w:gridSpan w:val="3"/>
          </w:tcPr>
          <w:p w14:paraId="558E576B" w14:textId="77777777" w:rsidR="00B64F0D" w:rsidRDefault="00000000">
            <w:pPr>
              <w:pStyle w:val="TableParagraph"/>
              <w:spacing w:before="52"/>
              <w:ind w:left="5082" w:right="5069"/>
              <w:rPr>
                <w:sz w:val="19"/>
              </w:rPr>
            </w:pPr>
            <w:r>
              <w:rPr>
                <w:w w:val="105"/>
                <w:sz w:val="19"/>
              </w:rPr>
              <w:t>FATTURE</w:t>
            </w:r>
          </w:p>
        </w:tc>
      </w:tr>
      <w:tr w:rsidR="00B64F0D" w14:paraId="61DD8095" w14:textId="77777777">
        <w:trPr>
          <w:trHeight w:val="345"/>
        </w:trPr>
        <w:tc>
          <w:tcPr>
            <w:tcW w:w="3682" w:type="dxa"/>
          </w:tcPr>
          <w:p w14:paraId="6AC7D9EF" w14:textId="77777777" w:rsidR="00B64F0D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liquidate</w:t>
            </w:r>
          </w:p>
        </w:tc>
        <w:tc>
          <w:tcPr>
            <w:tcW w:w="3682" w:type="dxa"/>
          </w:tcPr>
          <w:p w14:paraId="10008AFB" w14:textId="77777777" w:rsidR="00B64F0D" w:rsidRDefault="00000000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esclusa)</w:t>
            </w:r>
          </w:p>
        </w:tc>
        <w:tc>
          <w:tcPr>
            <w:tcW w:w="3667" w:type="dxa"/>
          </w:tcPr>
          <w:p w14:paraId="7FE07B0C" w14:textId="77777777" w:rsidR="00B64F0D" w:rsidRDefault="00000000">
            <w:pPr>
              <w:pStyle w:val="TableParagraph"/>
              <w:ind w:left="925" w:right="912"/>
              <w:rPr>
                <w:sz w:val="19"/>
              </w:rPr>
            </w:pPr>
            <w:r>
              <w:rPr>
                <w:w w:val="105"/>
                <w:sz w:val="19"/>
              </w:rPr>
              <w:t>Valore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indicatore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(*)</w:t>
            </w:r>
          </w:p>
        </w:tc>
      </w:tr>
      <w:tr w:rsidR="00B64F0D" w14:paraId="1F8E1D64" w14:textId="77777777">
        <w:trPr>
          <w:trHeight w:val="345"/>
        </w:trPr>
        <w:tc>
          <w:tcPr>
            <w:tcW w:w="3682" w:type="dxa"/>
          </w:tcPr>
          <w:p w14:paraId="099AAC79" w14:textId="77777777" w:rsidR="00B64F0D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1858</w:t>
            </w:r>
          </w:p>
        </w:tc>
        <w:tc>
          <w:tcPr>
            <w:tcW w:w="3682" w:type="dxa"/>
          </w:tcPr>
          <w:p w14:paraId="0DD7575B" w14:textId="77777777" w:rsidR="00B64F0D" w:rsidRDefault="00000000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23.035.384,67</w:t>
            </w:r>
          </w:p>
        </w:tc>
        <w:tc>
          <w:tcPr>
            <w:tcW w:w="3667" w:type="dxa"/>
          </w:tcPr>
          <w:p w14:paraId="193EF6C8" w14:textId="77777777" w:rsidR="00B64F0D" w:rsidRDefault="00000000">
            <w:pPr>
              <w:pStyle w:val="TableParagraph"/>
              <w:ind w:left="924" w:right="9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-10</w:t>
            </w:r>
          </w:p>
        </w:tc>
      </w:tr>
    </w:tbl>
    <w:p w14:paraId="2A0A4ACA" w14:textId="77777777" w:rsidR="00B64F0D" w:rsidRDefault="00B64F0D">
      <w:pPr>
        <w:pStyle w:val="Corpotesto"/>
        <w:rPr>
          <w:rFonts w:ascii="Tahoma"/>
          <w:b/>
          <w:i w:val="0"/>
          <w:sz w:val="20"/>
        </w:rPr>
      </w:pPr>
    </w:p>
    <w:p w14:paraId="67E3E978" w14:textId="77777777" w:rsidR="00B64F0D" w:rsidRDefault="00B64F0D">
      <w:pPr>
        <w:pStyle w:val="Corpotesto"/>
        <w:spacing w:before="10"/>
        <w:rPr>
          <w:rFonts w:ascii="Tahoma"/>
          <w:b/>
          <w:i w:val="0"/>
          <w:sz w:val="19"/>
        </w:rPr>
      </w:pPr>
    </w:p>
    <w:p w14:paraId="2D808260" w14:textId="77777777" w:rsidR="00B64F0D" w:rsidRDefault="00000000">
      <w:pPr>
        <w:pStyle w:val="Corpotesto"/>
        <w:spacing w:before="110" w:line="230" w:lineRule="auto"/>
        <w:ind w:left="428" w:hanging="288"/>
      </w:pPr>
      <w:r>
        <w:rPr>
          <w:w w:val="85"/>
        </w:rPr>
        <w:t>(*)</w:t>
      </w:r>
      <w:r>
        <w:rPr>
          <w:spacing w:val="15"/>
          <w:w w:val="85"/>
        </w:rPr>
        <w:t xml:space="preserve"> </w:t>
      </w: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calcolo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valore</w:t>
      </w:r>
      <w:r>
        <w:rPr>
          <w:spacing w:val="-3"/>
          <w:w w:val="85"/>
        </w:rPr>
        <w:t xml:space="preserve"> </w:t>
      </w:r>
      <w:r>
        <w:rPr>
          <w:w w:val="85"/>
        </w:rPr>
        <w:t>è</w:t>
      </w:r>
      <w:r>
        <w:rPr>
          <w:spacing w:val="-3"/>
          <w:w w:val="85"/>
        </w:rPr>
        <w:t xml:space="preserve"> </w:t>
      </w:r>
      <w:r>
        <w:rPr>
          <w:w w:val="85"/>
        </w:rPr>
        <w:t>stato</w:t>
      </w:r>
      <w:r>
        <w:rPr>
          <w:spacing w:val="-3"/>
          <w:w w:val="85"/>
        </w:rPr>
        <w:t xml:space="preserve"> </w:t>
      </w:r>
      <w:r>
        <w:rPr>
          <w:w w:val="85"/>
        </w:rPr>
        <w:t>effettuato</w:t>
      </w:r>
      <w:r>
        <w:rPr>
          <w:spacing w:val="-3"/>
          <w:w w:val="85"/>
        </w:rPr>
        <w:t xml:space="preserve"> </w:t>
      </w:r>
      <w:r>
        <w:rPr>
          <w:w w:val="85"/>
        </w:rPr>
        <w:t>sulla</w:t>
      </w:r>
      <w:r>
        <w:rPr>
          <w:spacing w:val="-3"/>
          <w:w w:val="85"/>
        </w:rPr>
        <w:t xml:space="preserve"> </w:t>
      </w:r>
      <w:r>
        <w:rPr>
          <w:w w:val="85"/>
        </w:rPr>
        <w:t>base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disposizioni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3"/>
          <w:w w:val="85"/>
        </w:rPr>
        <w:t xml:space="preserve"> </w:t>
      </w:r>
      <w:r>
        <w:rPr>
          <w:w w:val="85"/>
        </w:rPr>
        <w:t>all'art.</w:t>
      </w:r>
      <w:r>
        <w:rPr>
          <w:spacing w:val="-3"/>
          <w:w w:val="85"/>
        </w:rPr>
        <w:t xml:space="preserve"> </w:t>
      </w:r>
      <w:r>
        <w:rPr>
          <w:w w:val="85"/>
        </w:rPr>
        <w:t>9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DPCM</w:t>
      </w:r>
      <w:r>
        <w:rPr>
          <w:spacing w:val="-3"/>
          <w:w w:val="85"/>
        </w:rPr>
        <w:t xml:space="preserve"> </w:t>
      </w:r>
      <w:r>
        <w:rPr>
          <w:w w:val="85"/>
        </w:rPr>
        <w:t>22.9.2014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indicazioni</w:t>
      </w:r>
      <w:r>
        <w:rPr>
          <w:spacing w:val="-3"/>
          <w:w w:val="85"/>
        </w:rPr>
        <w:t xml:space="preserve"> </w:t>
      </w:r>
      <w:r>
        <w:rPr>
          <w:w w:val="85"/>
        </w:rPr>
        <w:t>contenute</w:t>
      </w:r>
      <w:r>
        <w:rPr>
          <w:spacing w:val="-3"/>
          <w:w w:val="85"/>
        </w:rPr>
        <w:t xml:space="preserve"> </w:t>
      </w:r>
      <w:r>
        <w:rPr>
          <w:w w:val="85"/>
        </w:rPr>
        <w:t>nella</w:t>
      </w:r>
      <w:r>
        <w:rPr>
          <w:spacing w:val="-3"/>
          <w:w w:val="85"/>
        </w:rPr>
        <w:t xml:space="preserve"> </w:t>
      </w:r>
      <w:r>
        <w:rPr>
          <w:w w:val="85"/>
        </w:rPr>
        <w:t>circolare</w:t>
      </w:r>
      <w:r>
        <w:rPr>
          <w:spacing w:val="-48"/>
          <w:w w:val="85"/>
        </w:rPr>
        <w:t xml:space="preserve"> </w:t>
      </w:r>
      <w:r>
        <w:rPr>
          <w:w w:val="95"/>
        </w:rPr>
        <w:t>MEF/RGS</w:t>
      </w:r>
      <w:r>
        <w:rPr>
          <w:spacing w:val="-8"/>
          <w:w w:val="95"/>
        </w:rPr>
        <w:t xml:space="preserve"> </w:t>
      </w:r>
      <w:r>
        <w:rPr>
          <w:w w:val="95"/>
        </w:rPr>
        <w:t>n.3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14</w:t>
      </w:r>
      <w:r>
        <w:rPr>
          <w:spacing w:val="-7"/>
          <w:w w:val="95"/>
        </w:rPr>
        <w:t xml:space="preserve"> </w:t>
      </w:r>
      <w:r>
        <w:rPr>
          <w:w w:val="95"/>
        </w:rPr>
        <w:t>gennaio</w:t>
      </w:r>
      <w:r>
        <w:rPr>
          <w:spacing w:val="-8"/>
          <w:w w:val="95"/>
        </w:rPr>
        <w:t xml:space="preserve"> </w:t>
      </w:r>
      <w:r>
        <w:rPr>
          <w:w w:val="95"/>
        </w:rPr>
        <w:t>2015</w:t>
      </w:r>
    </w:p>
    <w:sectPr w:rsidR="00B64F0D">
      <w:type w:val="continuous"/>
      <w:pgSz w:w="11900" w:h="16840"/>
      <w:pgMar w:top="1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0D"/>
    <w:rsid w:val="000E1EFF"/>
    <w:rsid w:val="00B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196F"/>
  <w15:docId w15:val="{334D2663-C716-4E54-9C76-2290F9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4"/>
      <w:ind w:left="170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336" w:right="322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2023-07-27T07:01:00Z</dcterms:created>
  <dcterms:modified xsi:type="dcterms:W3CDTF">2023-07-27T07:01:00Z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2023-07-26T00:00:00Z</vt:filetime>
  </property>
</Properties>
</file>